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76" w:rsidRDefault="004E0783">
      <w:pPr>
        <w:pStyle w:val="Heading3"/>
        <w:keepNext w:val="0"/>
        <w:keepLines w:val="0"/>
        <w:spacing w:before="160" w:after="160" w:line="240" w:lineRule="auto"/>
        <w:rPr>
          <w:rFonts w:ascii="Cambria" w:eastAsia="Cambria" w:hAnsi="Cambria" w:cs="Cambria"/>
          <w:b/>
          <w:color w:val="333333"/>
          <w:sz w:val="24"/>
          <w:szCs w:val="24"/>
          <w:highlight w:val="white"/>
        </w:rPr>
      </w:pPr>
      <w:bookmarkStart w:id="0" w:name="_f9x0dgd1ftfj" w:colFirst="0" w:colLast="0"/>
      <w:bookmarkStart w:id="1" w:name="_GoBack"/>
      <w:bookmarkEnd w:id="0"/>
      <w:bookmarkEnd w:id="1"/>
      <w:r>
        <w:rPr>
          <w:rFonts w:ascii="Cambria" w:eastAsia="Cambria" w:hAnsi="Cambria" w:cs="Cambria"/>
          <w:b/>
          <w:color w:val="333333"/>
          <w:sz w:val="24"/>
          <w:szCs w:val="24"/>
          <w:highlight w:val="white"/>
        </w:rPr>
        <w:t>English 125: Introduction to College Writing</w:t>
      </w:r>
    </w:p>
    <w:p w:rsidR="009D2C76" w:rsidRDefault="004E0783">
      <w:pPr>
        <w:pStyle w:val="Heading3"/>
        <w:keepNext w:val="0"/>
        <w:keepLines w:val="0"/>
        <w:spacing w:before="160" w:after="160" w:line="240" w:lineRule="auto"/>
        <w:rPr>
          <w:rFonts w:ascii="Cambria" w:eastAsia="Cambria" w:hAnsi="Cambria" w:cs="Cambria"/>
          <w:b/>
          <w:color w:val="333333"/>
          <w:sz w:val="24"/>
          <w:szCs w:val="24"/>
          <w:highlight w:val="white"/>
        </w:rPr>
      </w:pPr>
      <w:bookmarkStart w:id="2" w:name="_f6pbqbg7xo89" w:colFirst="0" w:colLast="0"/>
      <w:bookmarkEnd w:id="2"/>
      <w:r>
        <w:rPr>
          <w:rFonts w:ascii="Cambria" w:eastAsia="Cambria" w:hAnsi="Cambria" w:cs="Cambria"/>
          <w:b/>
          <w:color w:val="333333"/>
          <w:sz w:val="24"/>
          <w:szCs w:val="24"/>
          <w:highlight w:val="white"/>
        </w:rPr>
        <w:t>Professor Coy</w:t>
      </w:r>
    </w:p>
    <w:p w:rsidR="009D2C76" w:rsidRDefault="004E0783">
      <w:pPr>
        <w:pStyle w:val="Heading3"/>
        <w:keepNext w:val="0"/>
        <w:keepLines w:val="0"/>
        <w:spacing w:before="160" w:after="160" w:line="400" w:lineRule="auto"/>
        <w:jc w:val="center"/>
        <w:rPr>
          <w:rFonts w:ascii="Cambria" w:eastAsia="Cambria" w:hAnsi="Cambria" w:cs="Cambria"/>
          <w:b/>
          <w:color w:val="333333"/>
          <w:sz w:val="36"/>
          <w:szCs w:val="36"/>
          <w:highlight w:val="white"/>
        </w:rPr>
      </w:pPr>
      <w:bookmarkStart w:id="3" w:name="_uscahuj8kmmp" w:colFirst="0" w:colLast="0"/>
      <w:bookmarkEnd w:id="3"/>
      <w:r>
        <w:rPr>
          <w:rFonts w:ascii="Cambria" w:eastAsia="Cambria" w:hAnsi="Cambria" w:cs="Cambria"/>
          <w:b/>
          <w:color w:val="333333"/>
          <w:sz w:val="36"/>
          <w:szCs w:val="36"/>
          <w:highlight w:val="white"/>
        </w:rPr>
        <w:t>Paper #1</w:t>
      </w:r>
    </w:p>
    <w:p w:rsidR="009D2C76" w:rsidRDefault="004E0783">
      <w:pPr>
        <w:spacing w:line="392"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In the four essays assigned for the first part of this semester, the authors suggest language influences who we are, how we interact with the world, our relationship to power and vice versa. For this first assignment, I’d like you to consider the following</w:t>
      </w:r>
      <w:r>
        <w:rPr>
          <w:rFonts w:ascii="Times New Roman" w:eastAsia="Times New Roman" w:hAnsi="Times New Roman" w:cs="Times New Roman"/>
          <w:color w:val="333333"/>
          <w:sz w:val="24"/>
          <w:szCs w:val="24"/>
          <w:highlight w:val="white"/>
        </w:rPr>
        <w:t xml:space="preserve"> question:</w:t>
      </w:r>
    </w:p>
    <w:p w:rsidR="009D2C76" w:rsidRDefault="009D2C76">
      <w:pPr>
        <w:spacing w:line="392" w:lineRule="auto"/>
        <w:rPr>
          <w:rFonts w:ascii="Times New Roman" w:eastAsia="Times New Roman" w:hAnsi="Times New Roman" w:cs="Times New Roman"/>
          <w:color w:val="333333"/>
          <w:sz w:val="24"/>
          <w:szCs w:val="24"/>
          <w:highlight w:val="white"/>
        </w:rPr>
      </w:pPr>
    </w:p>
    <w:p w:rsidR="009D2C76" w:rsidRDefault="004E0783">
      <w:pPr>
        <w:spacing w:line="392" w:lineRule="auto"/>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How does language shape an individual’s reality?</w:t>
      </w:r>
    </w:p>
    <w:p w:rsidR="009D2C76" w:rsidRDefault="009D2C76">
      <w:pPr>
        <w:spacing w:line="392" w:lineRule="auto"/>
        <w:jc w:val="center"/>
        <w:rPr>
          <w:rFonts w:ascii="Times New Roman" w:eastAsia="Times New Roman" w:hAnsi="Times New Roman" w:cs="Times New Roman"/>
          <w:b/>
          <w:color w:val="333333"/>
          <w:sz w:val="24"/>
          <w:szCs w:val="24"/>
          <w:highlight w:val="white"/>
        </w:rPr>
      </w:pPr>
    </w:p>
    <w:p w:rsidR="009D2C76" w:rsidRDefault="004E0783">
      <w:pPr>
        <w:spacing w:line="392"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In order to develop your answer to this question, use evidence (quote) from at least two of the following readings:</w:t>
      </w:r>
    </w:p>
    <w:p w:rsidR="009D2C76" w:rsidRDefault="004E0783">
      <w:pPr>
        <w:spacing w:line="392"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“How to Tame a Wild Tongue” by Gloria </w:t>
      </w:r>
      <w:proofErr w:type="spellStart"/>
      <w:r>
        <w:rPr>
          <w:rFonts w:ascii="Times New Roman" w:eastAsia="Times New Roman" w:hAnsi="Times New Roman" w:cs="Times New Roman"/>
          <w:color w:val="333333"/>
          <w:sz w:val="24"/>
          <w:szCs w:val="24"/>
          <w:highlight w:val="white"/>
        </w:rPr>
        <w:t>Anzaldua</w:t>
      </w:r>
      <w:proofErr w:type="spellEnd"/>
    </w:p>
    <w:p w:rsidR="009D2C76" w:rsidRDefault="004E0783">
      <w:pPr>
        <w:spacing w:line="392"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“Politics and the English Langu</w:t>
      </w:r>
      <w:r>
        <w:rPr>
          <w:rFonts w:ascii="Times New Roman" w:eastAsia="Times New Roman" w:hAnsi="Times New Roman" w:cs="Times New Roman"/>
          <w:color w:val="333333"/>
          <w:sz w:val="24"/>
          <w:szCs w:val="24"/>
          <w:highlight w:val="white"/>
        </w:rPr>
        <w:t>age” by George Orwell</w:t>
      </w:r>
    </w:p>
    <w:p w:rsidR="009D2C76" w:rsidRDefault="004E0783">
      <w:pPr>
        <w:spacing w:line="392"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 “If Black English Isn’t a Language, Then Tell Me, What Is” by James Baldwin</w:t>
      </w:r>
    </w:p>
    <w:p w:rsidR="009D2C76" w:rsidRDefault="004E0783">
      <w:pPr>
        <w:spacing w:line="392"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“Student’s Right to Their Own Language” by CCCC </w:t>
      </w:r>
    </w:p>
    <w:p w:rsidR="009D2C76" w:rsidRDefault="009D2C76">
      <w:pPr>
        <w:spacing w:line="392" w:lineRule="auto"/>
        <w:rPr>
          <w:rFonts w:ascii="Times New Roman" w:eastAsia="Times New Roman" w:hAnsi="Times New Roman" w:cs="Times New Roman"/>
          <w:color w:val="333333"/>
          <w:sz w:val="24"/>
          <w:szCs w:val="24"/>
          <w:highlight w:val="white"/>
        </w:rPr>
      </w:pPr>
    </w:p>
    <w:p w:rsidR="009D2C76" w:rsidRDefault="004E0783">
      <w:pPr>
        <w:spacing w:line="392"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Your grade for this assignment will be based on the following elements of your paper:</w:t>
      </w:r>
    </w:p>
    <w:p w:rsidR="009D2C76" w:rsidRDefault="004E0783">
      <w:pPr>
        <w:numPr>
          <w:ilvl w:val="0"/>
          <w:numId w:val="1"/>
        </w:numPr>
        <w:spacing w:after="160" w:line="392" w:lineRule="auto"/>
        <w:contextualSpacing/>
        <w:rPr>
          <w:rFonts w:ascii="Cambria" w:eastAsia="Cambria" w:hAnsi="Cambria" w:cs="Cambria"/>
          <w:color w:val="333333"/>
          <w:sz w:val="24"/>
          <w:szCs w:val="24"/>
          <w:highlight w:val="white"/>
        </w:rPr>
      </w:pPr>
      <w:r>
        <w:rPr>
          <w:rFonts w:ascii="Times New Roman" w:eastAsia="Times New Roman" w:hAnsi="Times New Roman" w:cs="Times New Roman"/>
          <w:color w:val="333333"/>
          <w:sz w:val="24"/>
          <w:szCs w:val="24"/>
          <w:highlight w:val="white"/>
        </w:rPr>
        <w:t>Topic Sentences and your Thesis Statement</w:t>
      </w:r>
    </w:p>
    <w:p w:rsidR="009D2C76" w:rsidRDefault="004E0783">
      <w:pPr>
        <w:numPr>
          <w:ilvl w:val="0"/>
          <w:numId w:val="1"/>
        </w:numPr>
        <w:spacing w:after="160" w:line="392" w:lineRule="auto"/>
        <w:contextualSpacing/>
        <w:rPr>
          <w:rFonts w:ascii="Cambria" w:eastAsia="Cambria" w:hAnsi="Cambria" w:cs="Cambria"/>
          <w:color w:val="333333"/>
          <w:sz w:val="24"/>
          <w:szCs w:val="24"/>
          <w:highlight w:val="white"/>
        </w:rPr>
      </w:pPr>
      <w:r>
        <w:rPr>
          <w:rFonts w:ascii="Times New Roman" w:eastAsia="Times New Roman" w:hAnsi="Times New Roman" w:cs="Times New Roman"/>
          <w:color w:val="333333"/>
          <w:sz w:val="24"/>
          <w:szCs w:val="24"/>
          <w:highlight w:val="white"/>
        </w:rPr>
        <w:t>Quotation Selection, Incorporation and Analysis</w:t>
      </w:r>
    </w:p>
    <w:p w:rsidR="009D2C76" w:rsidRDefault="004E0783">
      <w:pPr>
        <w:numPr>
          <w:ilvl w:val="0"/>
          <w:numId w:val="1"/>
        </w:numPr>
        <w:spacing w:after="160" w:line="392" w:lineRule="auto"/>
        <w:contextualSpacing/>
        <w:rPr>
          <w:rFonts w:ascii="Cambria" w:eastAsia="Cambria" w:hAnsi="Cambria" w:cs="Cambria"/>
          <w:color w:val="333333"/>
          <w:sz w:val="24"/>
          <w:szCs w:val="24"/>
          <w:highlight w:val="white"/>
        </w:rPr>
      </w:pPr>
      <w:r>
        <w:rPr>
          <w:rFonts w:ascii="Times New Roman" w:eastAsia="Times New Roman" w:hAnsi="Times New Roman" w:cs="Times New Roman"/>
          <w:color w:val="333333"/>
          <w:sz w:val="24"/>
          <w:szCs w:val="24"/>
          <w:highlight w:val="white"/>
        </w:rPr>
        <w:t>Reading Comprehension</w:t>
      </w:r>
    </w:p>
    <w:p w:rsidR="009D2C76" w:rsidRDefault="004E0783">
      <w:pPr>
        <w:spacing w:line="392"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This paper should be 3-4 double-spaced pages, excluding the Works Cited page.</w:t>
      </w:r>
    </w:p>
    <w:p w:rsidR="009D2C76" w:rsidRDefault="009D2C76">
      <w:pPr>
        <w:spacing w:line="392" w:lineRule="auto"/>
        <w:rPr>
          <w:rFonts w:ascii="Times New Roman" w:eastAsia="Times New Roman" w:hAnsi="Times New Roman" w:cs="Times New Roman"/>
          <w:color w:val="333333"/>
          <w:sz w:val="24"/>
          <w:szCs w:val="24"/>
          <w:highlight w:val="white"/>
        </w:rPr>
      </w:pPr>
    </w:p>
    <w:p w:rsidR="009D2C76" w:rsidRDefault="004E0783">
      <w:pPr>
        <w:spacing w:line="392" w:lineRule="auto"/>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 xml:space="preserve">Rough Draft 1 [Due Monday, September 25th.]: </w:t>
      </w:r>
      <w:r>
        <w:rPr>
          <w:rFonts w:ascii="Times New Roman" w:eastAsia="Times New Roman" w:hAnsi="Times New Roman" w:cs="Times New Roman"/>
          <w:color w:val="333333"/>
          <w:sz w:val="24"/>
          <w:szCs w:val="24"/>
          <w:highlight w:val="white"/>
        </w:rPr>
        <w:t xml:space="preserve">Bring </w:t>
      </w:r>
      <w:r>
        <w:rPr>
          <w:rFonts w:ascii="Times New Roman" w:eastAsia="Times New Roman" w:hAnsi="Times New Roman" w:cs="Times New Roman"/>
          <w:b/>
          <w:color w:val="333333"/>
          <w:sz w:val="24"/>
          <w:szCs w:val="24"/>
          <w:highlight w:val="white"/>
        </w:rPr>
        <w:t>three (3)</w:t>
      </w:r>
      <w:r>
        <w:rPr>
          <w:rFonts w:ascii="Times New Roman" w:eastAsia="Times New Roman" w:hAnsi="Times New Roman" w:cs="Times New Roman"/>
          <w:color w:val="333333"/>
          <w:sz w:val="24"/>
          <w:szCs w:val="24"/>
          <w:highlight w:val="white"/>
        </w:rPr>
        <w:t xml:space="preserve"> phys</w:t>
      </w:r>
      <w:r>
        <w:rPr>
          <w:rFonts w:ascii="Times New Roman" w:eastAsia="Times New Roman" w:hAnsi="Times New Roman" w:cs="Times New Roman"/>
          <w:color w:val="333333"/>
          <w:sz w:val="24"/>
          <w:szCs w:val="24"/>
          <w:highlight w:val="white"/>
        </w:rPr>
        <w:t xml:space="preserve">ical copies to class. Submit one copy to Blackboard. </w:t>
      </w:r>
      <w:r>
        <w:rPr>
          <w:rFonts w:ascii="Cambria" w:eastAsia="Cambria" w:hAnsi="Cambria" w:cs="Cambria"/>
          <w:color w:val="333333"/>
          <w:sz w:val="24"/>
          <w:szCs w:val="24"/>
          <w:highlight w:val="white"/>
        </w:rPr>
        <w:t xml:space="preserve">Your rough draft for this paper should have at least 2 body paragraphs (as well as an introduction). </w:t>
      </w:r>
    </w:p>
    <w:p w:rsidR="009D2C76" w:rsidRDefault="004E0783">
      <w:pPr>
        <w:spacing w:line="392" w:lineRule="auto"/>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 xml:space="preserve">Rough Draft 2 [Due Wednesday, September 27th.]: </w:t>
      </w:r>
      <w:r>
        <w:rPr>
          <w:rFonts w:ascii="Times New Roman" w:eastAsia="Times New Roman" w:hAnsi="Times New Roman" w:cs="Times New Roman"/>
          <w:color w:val="333333"/>
          <w:sz w:val="24"/>
          <w:szCs w:val="24"/>
          <w:highlight w:val="white"/>
        </w:rPr>
        <w:t xml:space="preserve">Bring </w:t>
      </w:r>
      <w:r>
        <w:rPr>
          <w:rFonts w:ascii="Times New Roman" w:eastAsia="Times New Roman" w:hAnsi="Times New Roman" w:cs="Times New Roman"/>
          <w:b/>
          <w:color w:val="333333"/>
          <w:sz w:val="24"/>
          <w:szCs w:val="24"/>
          <w:highlight w:val="white"/>
        </w:rPr>
        <w:t>three (3)</w:t>
      </w:r>
      <w:r>
        <w:rPr>
          <w:rFonts w:ascii="Times New Roman" w:eastAsia="Times New Roman" w:hAnsi="Times New Roman" w:cs="Times New Roman"/>
          <w:color w:val="333333"/>
          <w:sz w:val="24"/>
          <w:szCs w:val="24"/>
          <w:highlight w:val="white"/>
        </w:rPr>
        <w:t xml:space="preserve"> physical copies to class. </w:t>
      </w:r>
    </w:p>
    <w:p w:rsidR="009D2C76" w:rsidRDefault="009D2C76">
      <w:pPr>
        <w:spacing w:line="392" w:lineRule="auto"/>
        <w:rPr>
          <w:rFonts w:ascii="Times New Roman" w:eastAsia="Times New Roman" w:hAnsi="Times New Roman" w:cs="Times New Roman"/>
          <w:b/>
          <w:color w:val="333333"/>
          <w:sz w:val="24"/>
          <w:szCs w:val="24"/>
          <w:highlight w:val="white"/>
        </w:rPr>
      </w:pPr>
    </w:p>
    <w:p w:rsidR="009D2C76" w:rsidRDefault="004E0783">
      <w:pPr>
        <w:spacing w:line="392"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Final Dra</w:t>
      </w:r>
      <w:r>
        <w:rPr>
          <w:rFonts w:ascii="Times New Roman" w:eastAsia="Times New Roman" w:hAnsi="Times New Roman" w:cs="Times New Roman"/>
          <w:b/>
          <w:color w:val="333333"/>
          <w:sz w:val="24"/>
          <w:szCs w:val="24"/>
          <w:highlight w:val="white"/>
        </w:rPr>
        <w:t xml:space="preserve">ft [Due October 4th]: </w:t>
      </w:r>
      <w:r>
        <w:rPr>
          <w:rFonts w:ascii="Times New Roman" w:eastAsia="Times New Roman" w:hAnsi="Times New Roman" w:cs="Times New Roman"/>
          <w:color w:val="333333"/>
          <w:sz w:val="24"/>
          <w:szCs w:val="24"/>
          <w:highlight w:val="white"/>
        </w:rPr>
        <w:t xml:space="preserve">Bring </w:t>
      </w:r>
      <w:r>
        <w:rPr>
          <w:rFonts w:ascii="Times New Roman" w:eastAsia="Times New Roman" w:hAnsi="Times New Roman" w:cs="Times New Roman"/>
          <w:b/>
          <w:color w:val="333333"/>
          <w:sz w:val="24"/>
          <w:szCs w:val="24"/>
          <w:highlight w:val="white"/>
        </w:rPr>
        <w:t xml:space="preserve">one (1) </w:t>
      </w:r>
      <w:r>
        <w:rPr>
          <w:rFonts w:ascii="Times New Roman" w:eastAsia="Times New Roman" w:hAnsi="Times New Roman" w:cs="Times New Roman"/>
          <w:color w:val="333333"/>
          <w:sz w:val="24"/>
          <w:szCs w:val="24"/>
          <w:highlight w:val="white"/>
        </w:rPr>
        <w:t>physical copy to class. Submit one copy to Blackboard.</w:t>
      </w:r>
    </w:p>
    <w:p w:rsidR="009D2C76" w:rsidRDefault="009D2C76">
      <w:pPr>
        <w:rPr>
          <w:rFonts w:ascii="Cambria" w:eastAsia="Cambria" w:hAnsi="Cambria" w:cs="Cambria"/>
        </w:rPr>
      </w:pPr>
    </w:p>
    <w:sectPr w:rsidR="009D2C76">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23F15"/>
    <w:multiLevelType w:val="multilevel"/>
    <w:tmpl w:val="98AA4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D2C76"/>
    <w:rsid w:val="004E0783"/>
    <w:rsid w:val="009D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Coy</dc:creator>
  <cp:lastModifiedBy>Raquel Coy</cp:lastModifiedBy>
  <cp:revision>2</cp:revision>
  <dcterms:created xsi:type="dcterms:W3CDTF">2017-09-14T22:43:00Z</dcterms:created>
  <dcterms:modified xsi:type="dcterms:W3CDTF">2017-09-14T22:43:00Z</dcterms:modified>
</cp:coreProperties>
</file>